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52D" w14:textId="1B3DBD16" w:rsidR="009C37E6" w:rsidRPr="00CC2B1B" w:rsidRDefault="00E66EAF" w:rsidP="00CC2B1B">
      <w:r w:rsidRPr="00E66EAF">
        <w:rPr>
          <w:color w:val="9CC2E5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1C554" wp14:editId="32F7C1C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48080" cy="128587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C55E" w14:textId="1C339EED" w:rsidR="00E66EAF" w:rsidRPr="00E66EAF" w:rsidRDefault="000A39AB" w:rsidP="000A39AB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C5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90.4pt;height:10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    <v:textbox>
                  <w:txbxContent>
                    <w:p w14:paraId="5B51C55E" w14:textId="1C339EED" w:rsidR="00E66EAF" w:rsidRPr="00E66EAF" w:rsidRDefault="000A39AB" w:rsidP="000A39AB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Style w:val="Titre1Car"/>
            <w:sz w:val="40"/>
            <w:szCs w:val="40"/>
          </w:rPr>
          <w:alias w:val="Nom de la société"/>
          <w:tag w:val=""/>
          <w:id w:val="1501239775"/>
          <w:placeholder>
            <w:docPart w:val="28BEF9AF147A43B8AED1BA8C37C4BF5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Titre1Car"/>
          </w:rPr>
        </w:sdtEndPr>
        <w:sdtContent>
          <w:r w:rsidR="007E6A5B" w:rsidRPr="00E02097">
            <w:rPr>
              <w:rStyle w:val="Titre1Car"/>
              <w:sz w:val="40"/>
              <w:szCs w:val="40"/>
            </w:rPr>
            <w:t>COMITÉ</w:t>
          </w:r>
          <w:r w:rsidR="00947EBF" w:rsidRPr="00E02097">
            <w:rPr>
              <w:rStyle w:val="Titre1Car"/>
              <w:sz w:val="40"/>
              <w:szCs w:val="40"/>
            </w:rPr>
            <w:t xml:space="preserve"> :</w:t>
          </w:r>
        </w:sdtContent>
      </w:sdt>
      <w:r w:rsidR="009C37E6" w:rsidRPr="00CC2B1B">
        <w:t xml:space="preserve"> </w:t>
      </w:r>
      <w:r w:rsidR="00C05F2C" w:rsidRPr="00CC2B1B">
        <w:tab/>
      </w:r>
      <w:r w:rsidR="00E02097">
        <w:t>………………………………………………………………..</w:t>
      </w:r>
    </w:p>
    <w:p w14:paraId="268C7233" w14:textId="77777777" w:rsidR="00E02097" w:rsidRDefault="00E02097" w:rsidP="00CC2B1B"/>
    <w:tbl>
      <w:tblPr>
        <w:tblStyle w:val="Tableausimple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F8FFB8F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BDFAF0" w14:textId="782F1F09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</w:p>
        </w:tc>
        <w:tc>
          <w:tcPr>
            <w:tcW w:w="3944" w:type="dxa"/>
          </w:tcPr>
          <w:p w14:paraId="6008FE63" w14:textId="4B6D3F8E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r w:rsidRPr="00636E3D">
              <w:rPr>
                <w:color w:val="424650"/>
              </w:rPr>
              <w:t xml:space="preserve">Email : </w:t>
            </w:r>
          </w:p>
          <w:p w14:paraId="4250C485" w14:textId="77777777" w:rsid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5B51C52E" w14:textId="66CB4489" w:rsidR="00C05F2C" w:rsidRDefault="00DF2BDD" w:rsidP="00CC2B1B">
      <w:r w:rsidRPr="001B7F7F">
        <w:rPr>
          <w:b/>
          <w:bCs w:val="0"/>
          <w:color w:val="424650"/>
        </w:rPr>
        <w:t>Adresse</w:t>
      </w:r>
      <w:r w:rsidR="00C05F2C" w:rsidRPr="001B7F7F">
        <w:rPr>
          <w:b/>
          <w:bCs w:val="0"/>
        </w:rPr>
        <w:t xml:space="preserve"> </w:t>
      </w:r>
      <w:r w:rsidR="001B7F7F" w:rsidRPr="001B7F7F">
        <w:t>…………………</w:t>
      </w:r>
      <w:r w:rsidR="001B7F7F">
        <w:t>…………………………………………</w:t>
      </w:r>
      <w:r w:rsidR="00636E3D">
        <w:t>……………………………</w:t>
      </w:r>
    </w:p>
    <w:p w14:paraId="27F911E3" w14:textId="77777777" w:rsidR="00636E3D" w:rsidRDefault="00636E3D" w:rsidP="00CC2B1B">
      <w:pPr>
        <w:rPr>
          <w:b/>
          <w:bCs w:val="0"/>
        </w:rPr>
      </w:pPr>
    </w:p>
    <w:p w14:paraId="229C8EAC" w14:textId="77777777" w:rsidR="00C324E3" w:rsidRDefault="00C324E3" w:rsidP="00CC2B1B">
      <w:pPr>
        <w:pBdr>
          <w:bottom w:val="single" w:sz="12" w:space="1" w:color="auto"/>
        </w:pBdr>
      </w:pPr>
    </w:p>
    <w:p w14:paraId="56DE9858" w14:textId="77777777" w:rsidR="0074612A" w:rsidRPr="00CC2B1B" w:rsidRDefault="0074612A" w:rsidP="00CC2B1B"/>
    <w:p w14:paraId="5B51C534" w14:textId="704D94DD" w:rsidR="00B47346" w:rsidRPr="0074612A" w:rsidRDefault="00CA4D12" w:rsidP="00CA4D12">
      <w:pPr>
        <w:pStyle w:val="Titre1"/>
      </w:pPr>
      <w:r>
        <w:t>PRO</w:t>
      </w:r>
      <w:r w:rsidR="00C17097">
        <w:t>CES-VERBAL</w:t>
      </w:r>
      <w:r>
        <w:t xml:space="preserve"> </w:t>
      </w:r>
    </w:p>
    <w:p w14:paraId="5B51C535" w14:textId="77777777" w:rsidR="00C05F2C" w:rsidRPr="00CC2B1B" w:rsidRDefault="00C05F2C" w:rsidP="00CC2B1B"/>
    <w:p w14:paraId="5B51C536" w14:textId="603DE9CE" w:rsidR="001223A1" w:rsidRPr="00E91C6B" w:rsidRDefault="00214806" w:rsidP="002B4918">
      <w:pPr>
        <w:pStyle w:val="Titre2"/>
        <w:jc w:val="center"/>
        <w:rPr>
          <w:b w:val="0"/>
          <w:bCs/>
          <w:color w:val="auto"/>
          <w:sz w:val="28"/>
          <w:szCs w:val="28"/>
        </w:rPr>
      </w:pPr>
      <w:r>
        <w:rPr>
          <w:sz w:val="28"/>
          <w:szCs w:val="28"/>
        </w:rPr>
        <w:t>ASSEMBLEE GENERALE </w:t>
      </w:r>
      <w:r w:rsidRPr="00E91C6B">
        <w:rPr>
          <w:b w:val="0"/>
          <w:bCs/>
          <w:color w:val="auto"/>
          <w:sz w:val="28"/>
          <w:szCs w:val="28"/>
        </w:rPr>
        <w:t>…………………………………………………..</w:t>
      </w:r>
    </w:p>
    <w:p w14:paraId="60F001E5" w14:textId="77777777" w:rsidR="005F1E10" w:rsidRDefault="005F1E10" w:rsidP="00214806">
      <w:pPr>
        <w:pStyle w:val="Titre2"/>
        <w:sectPr w:rsidR="005F1E10" w:rsidSect="001D4DB2">
          <w:headerReference w:type="default" r:id="rId10"/>
          <w:pgSz w:w="12240" w:h="15840" w:code="1"/>
          <w:pgMar w:top="0" w:right="1043" w:bottom="567" w:left="1440" w:header="170" w:footer="284" w:gutter="0"/>
          <w:cols w:space="720"/>
          <w:docGrid w:linePitch="360"/>
        </w:sectPr>
      </w:pPr>
    </w:p>
    <w:p w14:paraId="7C60C285" w14:textId="77777777" w:rsidR="00E91C6B" w:rsidRDefault="00E91C6B" w:rsidP="00214806">
      <w:pPr>
        <w:pStyle w:val="Titre2"/>
      </w:pPr>
    </w:p>
    <w:p w14:paraId="151BDA76" w14:textId="597F1BF7" w:rsidR="00214806" w:rsidRDefault="005F1E10" w:rsidP="00214806">
      <w:pPr>
        <w:pStyle w:val="Titre2"/>
      </w:pPr>
      <w:r>
        <w:t xml:space="preserve">Date </w:t>
      </w:r>
      <w:r w:rsidRPr="00A0295A">
        <w:rPr>
          <w:b w:val="0"/>
          <w:bCs/>
          <w:color w:val="auto"/>
        </w:rPr>
        <w:t>…………………………………………</w:t>
      </w:r>
      <w:r w:rsidR="00A0295A">
        <w:rPr>
          <w:b w:val="0"/>
          <w:bCs/>
          <w:color w:val="auto"/>
        </w:rPr>
        <w:t>……………..</w:t>
      </w:r>
      <w:r w:rsidRPr="00A0295A">
        <w:rPr>
          <w:b w:val="0"/>
          <w:bCs/>
          <w:color w:val="auto"/>
        </w:rPr>
        <w:t>.</w:t>
      </w:r>
    </w:p>
    <w:p w14:paraId="2EA9078C" w14:textId="77777777" w:rsidR="00E91C6B" w:rsidRDefault="00E91C6B" w:rsidP="005F1E10">
      <w:pPr>
        <w:pStyle w:val="Titre2"/>
      </w:pPr>
    </w:p>
    <w:p w14:paraId="7285A5ED" w14:textId="271368D2" w:rsidR="005F1E10" w:rsidRDefault="005F1E10" w:rsidP="005F1E10">
      <w:pPr>
        <w:pStyle w:val="Titre2"/>
        <w:sectPr w:rsidR="005F1E10" w:rsidSect="005F1E10">
          <w:type w:val="continuous"/>
          <w:pgSz w:w="12240" w:h="15840" w:code="1"/>
          <w:pgMar w:top="0" w:right="1043" w:bottom="567" w:left="1440" w:header="170" w:footer="284" w:gutter="0"/>
          <w:cols w:num="2" w:space="720"/>
          <w:docGrid w:linePitch="360"/>
        </w:sectPr>
      </w:pPr>
      <w:r>
        <w:t xml:space="preserve">Lieu </w:t>
      </w:r>
      <w:r w:rsidR="00A0295A" w:rsidRPr="00A0295A">
        <w:rPr>
          <w:b w:val="0"/>
          <w:bCs/>
          <w:color w:val="auto"/>
        </w:rPr>
        <w:t>…………………………………………</w:t>
      </w:r>
      <w:r w:rsidR="00A0295A">
        <w:rPr>
          <w:b w:val="0"/>
          <w:bCs/>
          <w:color w:val="auto"/>
        </w:rPr>
        <w:t>……………..</w:t>
      </w:r>
      <w:r w:rsidR="00A0295A" w:rsidRPr="00A0295A">
        <w:rPr>
          <w:b w:val="0"/>
          <w:bCs/>
          <w:color w:val="auto"/>
        </w:rPr>
        <w:t>.</w:t>
      </w:r>
    </w:p>
    <w:p w14:paraId="57EC9223" w14:textId="6D232DDB" w:rsidR="005F1E10" w:rsidRPr="005F1E10" w:rsidRDefault="005F1E10" w:rsidP="005F1E10">
      <w:pPr>
        <w:pStyle w:val="Titre2"/>
      </w:pPr>
    </w:p>
    <w:p w14:paraId="6132E956" w14:textId="77777777" w:rsidR="00050A38" w:rsidRPr="00D20C16" w:rsidRDefault="00050A38" w:rsidP="00D20C16">
      <w:pPr>
        <w:pStyle w:val="Titre1"/>
        <w:rPr>
          <w:sz w:val="24"/>
          <w:szCs w:val="24"/>
        </w:rPr>
      </w:pPr>
      <w:r w:rsidRPr="00D20C16">
        <w:rPr>
          <w:sz w:val="24"/>
          <w:szCs w:val="24"/>
        </w:rPr>
        <w:t>RAPPEL</w:t>
      </w:r>
    </w:p>
    <w:p w14:paraId="792E5FC2" w14:textId="519D9E0C" w:rsidR="00050A38" w:rsidRPr="00D20C16" w:rsidRDefault="00050A38" w:rsidP="00D20C1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 w:rsidRPr="00D20C16">
        <w:t xml:space="preserve">Un exemplaire doit être adressé à la FFJDA-Secrétatariat Général ainsi qu’à la ligue de rattachement </w:t>
      </w:r>
      <w:r w:rsidRPr="00D95444">
        <w:rPr>
          <w:b/>
          <w:bCs w:val="0"/>
          <w:u w:val="single"/>
        </w:rPr>
        <w:t xml:space="preserve">dans les deux </w:t>
      </w:r>
      <w:r w:rsidR="00D95444" w:rsidRPr="00D95444">
        <w:rPr>
          <w:b/>
          <w:bCs w:val="0"/>
          <w:u w:val="single"/>
        </w:rPr>
        <w:t xml:space="preserve">(2) </w:t>
      </w:r>
      <w:r w:rsidRPr="00D95444">
        <w:rPr>
          <w:b/>
          <w:bCs w:val="0"/>
          <w:u w:val="single"/>
        </w:rPr>
        <w:t>mois suivant l’Assemblée Générale</w:t>
      </w:r>
      <w:r w:rsidRPr="00D20C16">
        <w:t>.</w:t>
      </w:r>
    </w:p>
    <w:p w14:paraId="031C83B3" w14:textId="77777777" w:rsidR="00050A38" w:rsidRPr="00D20C16" w:rsidRDefault="00050A38" w:rsidP="00D20C1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 w:rsidRPr="00D20C16">
        <w:t>Ce procès verbal sera soumis à l’approbation de la prochaine assemblée générale du comité.</w:t>
      </w:r>
    </w:p>
    <w:p w14:paraId="77F524FE" w14:textId="77777777" w:rsidR="00050A38" w:rsidRPr="00D20C16" w:rsidRDefault="00050A38" w:rsidP="00D20C1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  <w:rPr>
          <w:b/>
          <w:bCs w:val="0"/>
        </w:rPr>
      </w:pPr>
    </w:p>
    <w:p w14:paraId="1299229C" w14:textId="77777777" w:rsidR="00050A38" w:rsidRDefault="00050A38" w:rsidP="00D20C1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  <w:rPr>
          <w:b/>
          <w:bCs w:val="0"/>
        </w:rPr>
      </w:pPr>
      <w:r w:rsidRPr="00D20C16">
        <w:rPr>
          <w:b/>
          <w:bCs w:val="0"/>
        </w:rPr>
        <w:t>Mentions communes aux procès verbaux des assemblées générales ordinaires et extraordinaires :</w:t>
      </w:r>
    </w:p>
    <w:p w14:paraId="177AC9B1" w14:textId="77777777" w:rsidR="00710D5E" w:rsidRPr="00D20C16" w:rsidRDefault="00710D5E" w:rsidP="00D20C16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  <w:rPr>
          <w:b/>
          <w:bCs w:val="0"/>
        </w:rPr>
      </w:pPr>
    </w:p>
    <w:p w14:paraId="17D1684E" w14:textId="77777777" w:rsidR="00050A38" w:rsidRPr="00D20C16" w:rsidRDefault="00050A38" w:rsidP="00D20C16">
      <w:pPr>
        <w:pStyle w:val="Titre1"/>
        <w:rPr>
          <w:sz w:val="24"/>
          <w:szCs w:val="24"/>
        </w:rPr>
      </w:pPr>
      <w:r w:rsidRPr="00D20C16">
        <w:rPr>
          <w:sz w:val="24"/>
          <w:szCs w:val="24"/>
        </w:rPr>
        <w:t>PARTICIPATION</w:t>
      </w:r>
    </w:p>
    <w:p w14:paraId="579B4390" w14:textId="3D6DF878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 xml:space="preserve">nombre de membres votants convoqués </w:t>
      </w:r>
      <w:r>
        <w:tab/>
      </w:r>
      <w:r w:rsidR="00230231">
        <w:tab/>
        <w:t>……</w:t>
      </w:r>
      <w:r>
        <w:tab/>
      </w:r>
    </w:p>
    <w:p w14:paraId="7A7BD33C" w14:textId="146D1374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de membres votants présents</w:t>
      </w:r>
      <w:r>
        <w:tab/>
      </w:r>
      <w:r>
        <w:tab/>
      </w:r>
      <w:r w:rsidR="003D53DB">
        <w:t>……</w:t>
      </w:r>
    </w:p>
    <w:p w14:paraId="7B63A286" w14:textId="378FFA98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de membres votants représentés</w:t>
      </w:r>
      <w:r>
        <w:tab/>
      </w:r>
      <w:r>
        <w:tab/>
      </w:r>
      <w:r w:rsidR="003D53DB">
        <w:t>……</w:t>
      </w:r>
    </w:p>
    <w:p w14:paraId="385EE717" w14:textId="4108CF95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total de voix</w:t>
      </w:r>
      <w:r>
        <w:tab/>
      </w:r>
      <w:r>
        <w:tab/>
      </w:r>
      <w:r w:rsidR="003D53DB">
        <w:tab/>
      </w:r>
      <w:r w:rsidR="003D53DB">
        <w:tab/>
      </w:r>
      <w:r w:rsidR="003D53DB">
        <w:tab/>
        <w:t>……</w:t>
      </w:r>
    </w:p>
    <w:p w14:paraId="2BD4334D" w14:textId="2E262124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de voix représentées</w:t>
      </w:r>
      <w:r>
        <w:tab/>
      </w:r>
      <w:r>
        <w:tab/>
      </w:r>
      <w:r w:rsidR="003D53DB">
        <w:tab/>
        <w:t>……</w:t>
      </w:r>
    </w:p>
    <w:p w14:paraId="06C0D191" w14:textId="4E241F87" w:rsidR="00050A38" w:rsidRDefault="00050A38" w:rsidP="00D95444">
      <w:pPr>
        <w:pStyle w:val="Paragraphedeliste"/>
        <w:numPr>
          <w:ilvl w:val="0"/>
          <w:numId w:val="15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de voix présentes</w:t>
      </w:r>
      <w:r>
        <w:tab/>
      </w:r>
      <w:r>
        <w:tab/>
      </w:r>
      <w:r w:rsidR="003D53DB">
        <w:tab/>
      </w:r>
      <w:r w:rsidR="003D53DB">
        <w:tab/>
        <w:t>……</w:t>
      </w:r>
    </w:p>
    <w:p w14:paraId="2E344AD2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27271509" w14:textId="02909A6E" w:rsidR="00050A38" w:rsidRDefault="00050A38" w:rsidP="009A1F9D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ind w:left="720"/>
      </w:pPr>
      <w:r w:rsidRPr="003D53DB">
        <w:rPr>
          <w:b/>
          <w:bCs w:val="0"/>
        </w:rPr>
        <w:t>Total votants présents et représentés</w:t>
      </w:r>
      <w:r>
        <w:tab/>
      </w:r>
      <w:r w:rsidR="003D53DB">
        <w:t>……</w:t>
      </w:r>
      <w:r w:rsidR="003366B0">
        <w:t>……</w:t>
      </w:r>
      <w:r>
        <w:tab/>
        <w:t>Représentant</w:t>
      </w:r>
      <w:r>
        <w:tab/>
      </w:r>
      <w:r w:rsidR="003366B0">
        <w:t xml:space="preserve">  ………… </w:t>
      </w:r>
      <w:r>
        <w:t>voix</w:t>
      </w:r>
    </w:p>
    <w:p w14:paraId="215EBD55" w14:textId="77777777" w:rsidR="00050A38" w:rsidRPr="003366B0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rPr>
          <w:b/>
          <w:bCs w:val="0"/>
        </w:rPr>
      </w:pPr>
    </w:p>
    <w:p w14:paraId="4A922F29" w14:textId="079C391F" w:rsidR="00050A38" w:rsidRDefault="00050A38" w:rsidP="009A1F9D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ind w:left="720"/>
      </w:pPr>
      <w:r w:rsidRPr="003366B0">
        <w:rPr>
          <w:b/>
          <w:bCs w:val="0"/>
        </w:rPr>
        <w:t xml:space="preserve">Soit un quorum de </w:t>
      </w:r>
      <w:r w:rsidRPr="003366B0">
        <w:rPr>
          <w:b/>
          <w:bCs w:val="0"/>
        </w:rPr>
        <w:tab/>
      </w:r>
      <w:r w:rsidR="003366B0">
        <w:t>………………</w:t>
      </w:r>
      <w:r>
        <w:tab/>
        <w:t xml:space="preserve"> voix  (1/2, 1/3, 2/3)</w:t>
      </w:r>
    </w:p>
    <w:p w14:paraId="65280418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4B320281" w14:textId="0F480B6B" w:rsidR="00050A38" w:rsidRPr="003366B0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rPr>
          <w:b/>
          <w:bCs w:val="0"/>
        </w:rPr>
      </w:pPr>
      <w:r>
        <w:t>Quorum nécessaire atteint (</w:t>
      </w:r>
      <w:r w:rsidRPr="003366B0">
        <w:rPr>
          <w:i/>
          <w:iCs/>
        </w:rPr>
        <w:t>suivant la nature de l’assemblée générale</w:t>
      </w:r>
      <w:r>
        <w:t>)</w:t>
      </w:r>
      <w:r>
        <w:tab/>
      </w:r>
      <w:r w:rsidR="003366B0">
        <w:tab/>
      </w:r>
      <w:r w:rsidRPr="003366B0">
        <w:rPr>
          <w:b/>
          <w:bCs w:val="0"/>
        </w:rPr>
        <w:t>OUI - NON</w:t>
      </w:r>
    </w:p>
    <w:p w14:paraId="5896FD62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33836F5F" w14:textId="16297D2E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Si le quorum nécessaire n’est pas atteint, l’assemblée générale est reportée</w:t>
      </w:r>
      <w:r w:rsidR="00320EFF">
        <w:t xml:space="preserve"> </w:t>
      </w:r>
      <w:r>
        <w:t xml:space="preserve">par le président. </w:t>
      </w:r>
    </w:p>
    <w:p w14:paraId="54545006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Une nouvelle date d’assemblée doit être fixée.</w:t>
      </w:r>
    </w:p>
    <w:p w14:paraId="418EDF14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2110E77F" w14:textId="1E080CA9" w:rsidR="00050A38" w:rsidRDefault="00050A38" w:rsidP="009A1F9D">
      <w:pPr>
        <w:pStyle w:val="Paragraphedeliste"/>
        <w:numPr>
          <w:ilvl w:val="0"/>
          <w:numId w:val="17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 xml:space="preserve">nombre de membres avec voix consultative </w:t>
      </w:r>
      <w:r>
        <w:tab/>
      </w:r>
      <w:r w:rsidR="003366B0">
        <w:tab/>
        <w:t>……</w:t>
      </w:r>
      <w:r>
        <w:tab/>
      </w:r>
    </w:p>
    <w:p w14:paraId="208DB5D3" w14:textId="35DA7202" w:rsidR="00050A38" w:rsidRDefault="00050A38" w:rsidP="009A1F9D">
      <w:pPr>
        <w:pStyle w:val="Paragraphedeliste"/>
        <w:numPr>
          <w:ilvl w:val="0"/>
          <w:numId w:val="17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nombre de membres avec voix consultative présents</w:t>
      </w:r>
      <w:r>
        <w:tab/>
      </w:r>
      <w:r w:rsidR="003366B0">
        <w:t>……</w:t>
      </w:r>
      <w:r>
        <w:tab/>
      </w:r>
    </w:p>
    <w:p w14:paraId="77852C73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4B073EF3" w14:textId="01D5E674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 w:rsidRPr="00320EFF">
        <w:rPr>
          <w:b/>
          <w:bCs w:val="0"/>
        </w:rPr>
        <w:t xml:space="preserve">Total participation des membres </w:t>
      </w:r>
      <w:r w:rsidRPr="00320EFF">
        <w:rPr>
          <w:b/>
          <w:bCs w:val="0"/>
        </w:rPr>
        <w:tab/>
      </w:r>
      <w:r>
        <w:tab/>
      </w:r>
      <w:r w:rsidR="003366B0">
        <w:tab/>
      </w:r>
      <w:r w:rsidR="003366B0">
        <w:tab/>
      </w:r>
      <w:r w:rsidR="003366B0">
        <w:tab/>
      </w:r>
      <w:r w:rsidR="00320EFF">
        <w:t>……</w:t>
      </w:r>
    </w:p>
    <w:p w14:paraId="672FD2A1" w14:textId="77777777" w:rsidR="009A1F9D" w:rsidRDefault="009A1F9D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7006BDD3" w14:textId="5F8AB432" w:rsidR="00050A38" w:rsidRPr="009A1F9D" w:rsidRDefault="00050A38" w:rsidP="009A1F9D">
      <w:pPr>
        <w:pStyle w:val="Titre1"/>
        <w:rPr>
          <w:sz w:val="24"/>
          <w:szCs w:val="24"/>
        </w:rPr>
      </w:pPr>
      <w:r w:rsidRPr="009A1F9D">
        <w:rPr>
          <w:sz w:val="24"/>
          <w:szCs w:val="24"/>
        </w:rPr>
        <w:t>PERSONNES INVITEES</w:t>
      </w:r>
    </w:p>
    <w:p w14:paraId="19DEE9D0" w14:textId="77777777" w:rsidR="009A1F9D" w:rsidRDefault="009A1F9D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4DAD47C7" w14:textId="3FC8EAA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Noms et qualités des invités</w:t>
      </w:r>
    </w:p>
    <w:p w14:paraId="5890E310" w14:textId="77777777" w:rsidR="009A1F9D" w:rsidRDefault="009A1F9D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386CAAEC" w14:textId="2994DDEB" w:rsidR="009A1F9D" w:rsidRPr="007B4D2B" w:rsidRDefault="00050A38" w:rsidP="007B4D2B">
      <w:pPr>
        <w:pStyle w:val="Titre1"/>
        <w:rPr>
          <w:sz w:val="24"/>
          <w:szCs w:val="24"/>
        </w:rPr>
      </w:pPr>
      <w:r w:rsidRPr="009A1F9D">
        <w:rPr>
          <w:sz w:val="24"/>
          <w:szCs w:val="24"/>
        </w:rPr>
        <w:lastRenderedPageBreak/>
        <w:t>RESOLUTIONS</w:t>
      </w:r>
    </w:p>
    <w:p w14:paraId="3612FCAD" w14:textId="0CE80921" w:rsidR="00050A38" w:rsidRDefault="00050A38" w:rsidP="007B4D2B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Chacun des points de l’ordre du jour sera retranscrit et ceux donnant lieu à résolution</w:t>
      </w:r>
      <w:r w:rsidR="007B4D2B">
        <w:t xml:space="preserve"> </w:t>
      </w:r>
      <w:r>
        <w:t>mentionneront le vote et la répartition des voix.</w:t>
      </w:r>
    </w:p>
    <w:p w14:paraId="11743E76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338CDE87" w14:textId="77777777" w:rsidR="00050A38" w:rsidRPr="009A1F9D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rPr>
          <w:b/>
          <w:bCs w:val="0"/>
        </w:rPr>
      </w:pPr>
      <w:r w:rsidRPr="009A1F9D">
        <w:rPr>
          <w:b/>
          <w:bCs w:val="0"/>
        </w:rPr>
        <w:t>Mentions concernant les assemblées générales ordinaires :</w:t>
      </w:r>
    </w:p>
    <w:p w14:paraId="79BD4E7E" w14:textId="23A6D84C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On précise pour chaque vote la répartition des voix : nombre de oui, de non, de blancs, ou unanimité. On mentionne les résultats de tous les votes, que les résolutions aient été adoptées ou rejetées :</w:t>
      </w:r>
    </w:p>
    <w:p w14:paraId="6E7937E6" w14:textId="1FDE5271" w:rsidR="00050A38" w:rsidRDefault="00050A38" w:rsidP="002002AA">
      <w:pPr>
        <w:pStyle w:val="Paragraphedeliste"/>
        <w:numPr>
          <w:ilvl w:val="0"/>
          <w:numId w:val="18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Quitus de gestion ;</w:t>
      </w:r>
    </w:p>
    <w:p w14:paraId="3B6263C6" w14:textId="02DF51DD" w:rsidR="00050A38" w:rsidRDefault="00050A38" w:rsidP="002002AA">
      <w:pPr>
        <w:pStyle w:val="Paragraphedeliste"/>
        <w:numPr>
          <w:ilvl w:val="0"/>
          <w:numId w:val="18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Vote du budget (rappeler les principaux points du budget adopté et, notamment, le montant et les modalités de répartition de la cotisation club) ;</w:t>
      </w:r>
    </w:p>
    <w:p w14:paraId="489A6817" w14:textId="30090F8C" w:rsidR="00050A38" w:rsidRDefault="00050A38" w:rsidP="002002AA">
      <w:pPr>
        <w:pStyle w:val="Paragraphedeliste"/>
        <w:numPr>
          <w:ilvl w:val="0"/>
          <w:numId w:val="18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Nom du commissaire aux comptes désigné ou, chaque année, nom des vérificateurs aux comptes désignés ;</w:t>
      </w:r>
    </w:p>
    <w:p w14:paraId="669806EE" w14:textId="299C7C2F" w:rsidR="00050A38" w:rsidRDefault="00050A38" w:rsidP="002002AA">
      <w:pPr>
        <w:pStyle w:val="Paragraphedeliste"/>
        <w:numPr>
          <w:ilvl w:val="0"/>
          <w:numId w:val="18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Questions ayant donné lieu à résolutions ;</w:t>
      </w:r>
    </w:p>
    <w:p w14:paraId="714ECAB9" w14:textId="208F487A" w:rsidR="00050A38" w:rsidRDefault="00050A38" w:rsidP="002002AA">
      <w:pPr>
        <w:pStyle w:val="Paragraphedeliste"/>
        <w:numPr>
          <w:ilvl w:val="0"/>
          <w:numId w:val="18"/>
        </w:num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Interventions.</w:t>
      </w:r>
    </w:p>
    <w:p w14:paraId="76C41B7B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520917CF" w14:textId="20D02F35" w:rsidR="002002AA" w:rsidRPr="002002AA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  <w:rPr>
          <w:b/>
          <w:bCs w:val="0"/>
        </w:rPr>
      </w:pPr>
      <w:r w:rsidRPr="002002AA">
        <w:rPr>
          <w:b/>
          <w:bCs w:val="0"/>
        </w:rPr>
        <w:t>Mentions concernant les assemblées générales extraordinaires :</w:t>
      </w:r>
    </w:p>
    <w:p w14:paraId="4CA80148" w14:textId="4EF61825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Lorsqu’il s’agit d’une modification des statuts, le procès-verbal doit reprendre le texte avant modification et le texte adopté.</w:t>
      </w:r>
    </w:p>
    <w:p w14:paraId="6445FCB9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6BFD2FAE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 xml:space="preserve">On précise pour chaque vote la répartition des voix : nombre de oui, de non, de blancs, ou unanimité. </w:t>
      </w:r>
    </w:p>
    <w:p w14:paraId="6B1B0452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 xml:space="preserve">On mentionne les résultats de tous les votes, que les résolutions aient été adoptées ou rejetées. </w:t>
      </w:r>
    </w:p>
    <w:p w14:paraId="06819D07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3571C3ED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En fonction de la nature de chaque résolution, on précise le taux de la majorité nécessaire à l’adoption de la résolution (par exemple, pour une modification des statuts : majorité des 2/3)</w:t>
      </w:r>
    </w:p>
    <w:p w14:paraId="0B13DC7F" w14:textId="77777777" w:rsidR="002002AA" w:rsidRDefault="002002AA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68761F48" w14:textId="6DAFC48A" w:rsidR="00050A38" w:rsidRPr="002002AA" w:rsidRDefault="00050A38" w:rsidP="002002AA">
      <w:pPr>
        <w:pStyle w:val="Titre1"/>
        <w:rPr>
          <w:sz w:val="24"/>
          <w:szCs w:val="24"/>
        </w:rPr>
      </w:pPr>
      <w:r w:rsidRPr="002002AA">
        <w:rPr>
          <w:sz w:val="24"/>
          <w:szCs w:val="24"/>
        </w:rPr>
        <w:t xml:space="preserve">ELECTIONS au COMITE DIRECTEUR </w:t>
      </w:r>
    </w:p>
    <w:p w14:paraId="169AF23D" w14:textId="77777777" w:rsidR="00050A38" w:rsidRPr="00F95963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  <w:rPr>
          <w:u w:val="single"/>
        </w:rPr>
      </w:pPr>
      <w:r w:rsidRPr="00F95963">
        <w:rPr>
          <w:u w:val="single"/>
        </w:rPr>
        <w:t>Assemblée générale ordinaire</w:t>
      </w:r>
    </w:p>
    <w:p w14:paraId="514BC2E9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 xml:space="preserve">Préciser le nom de tous les candidats et le nombre de voix obtenu par chacun. </w:t>
      </w:r>
    </w:p>
    <w:p w14:paraId="628139B0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Indiquer les membres élus.</w:t>
      </w:r>
    </w:p>
    <w:p w14:paraId="128EF500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Pour le président, préciser que son élection le mandate à la représentation du comité à l’assemblée générale fédérale.</w:t>
      </w:r>
    </w:p>
    <w:p w14:paraId="1159AF3C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38A4470C" w14:textId="730DE042" w:rsidR="00050A38" w:rsidRDefault="00050A38" w:rsidP="002002AA">
      <w:pPr>
        <w:pStyle w:val="Titre1"/>
      </w:pPr>
      <w:r w:rsidRPr="002002AA">
        <w:rPr>
          <w:sz w:val="24"/>
          <w:szCs w:val="24"/>
        </w:rPr>
        <w:t xml:space="preserve">ELECTION DES DELEGUES </w:t>
      </w:r>
      <w:r w:rsidR="005029A1">
        <w:rPr>
          <w:sz w:val="24"/>
          <w:szCs w:val="24"/>
        </w:rPr>
        <w:t>DES CLUBS</w:t>
      </w:r>
    </w:p>
    <w:p w14:paraId="11465E52" w14:textId="4E3892A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Préciser le nom du président du comité, le nom des candidats et le nom des délégués élus.</w:t>
      </w:r>
    </w:p>
    <w:p w14:paraId="2671BB12" w14:textId="77777777" w:rsidR="0073211F" w:rsidRDefault="0073211F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66913030" w14:textId="79E62E09" w:rsidR="0073211F" w:rsidRPr="002227D7" w:rsidRDefault="0073211F" w:rsidP="002227D7">
      <w:pPr>
        <w:pStyle w:val="Titre1"/>
        <w:rPr>
          <w:sz w:val="24"/>
          <w:szCs w:val="24"/>
        </w:rPr>
      </w:pPr>
      <w:r w:rsidRPr="002227D7">
        <w:rPr>
          <w:sz w:val="24"/>
          <w:szCs w:val="24"/>
        </w:rPr>
        <w:t>ELECTION DES REPRESENTANTS DES ENSEIGNANTS</w:t>
      </w:r>
    </w:p>
    <w:p w14:paraId="7EBA0956" w14:textId="612E3CA7" w:rsidR="00D8043C" w:rsidRDefault="00D8043C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  <w:r>
        <w:t>Préciser le nom des candidats et le nom des représentants des ens</w:t>
      </w:r>
      <w:r w:rsidR="002227D7">
        <w:t>ei</w:t>
      </w:r>
      <w:r>
        <w:t>gnants élus</w:t>
      </w:r>
      <w:r w:rsidR="00B24DF1">
        <w:t>.</w:t>
      </w:r>
    </w:p>
    <w:p w14:paraId="539D23CA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4E72D878" w14:textId="77777777" w:rsidR="00050A38" w:rsidRDefault="00050A38" w:rsidP="00063A5B">
      <w:pPr>
        <w:pStyle w:val="Titre1"/>
      </w:pPr>
      <w:r w:rsidRPr="00063A5B">
        <w:rPr>
          <w:sz w:val="24"/>
          <w:szCs w:val="24"/>
        </w:rPr>
        <w:t>AUTRES QUESTIONS PORTEES A L’ORDRE DU JOUR</w:t>
      </w:r>
    </w:p>
    <w:p w14:paraId="13EE3D5A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35B458CC" w14:textId="77777777" w:rsidR="00050A38" w:rsidRDefault="00050A38" w:rsidP="002002AA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both"/>
      </w:pPr>
    </w:p>
    <w:p w14:paraId="62BF5F4D" w14:textId="77777777" w:rsidR="00050A38" w:rsidRPr="00063A5B" w:rsidRDefault="00050A38" w:rsidP="00063A5B">
      <w:pPr>
        <w:pStyle w:val="Titre1"/>
        <w:rPr>
          <w:sz w:val="24"/>
          <w:szCs w:val="24"/>
        </w:rPr>
      </w:pPr>
      <w:r w:rsidRPr="00063A5B">
        <w:rPr>
          <w:sz w:val="24"/>
          <w:szCs w:val="24"/>
        </w:rPr>
        <w:t>QUESTIONS DIVERSES</w:t>
      </w:r>
    </w:p>
    <w:p w14:paraId="6DE0504A" w14:textId="77777777" w:rsidR="00063A5B" w:rsidRDefault="00063A5B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62B7FAF7" w14:textId="449D9EC2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  <w:r>
        <w:t>-</w:t>
      </w:r>
    </w:p>
    <w:p w14:paraId="3A2F7C2F" w14:textId="77777777" w:rsidR="00050A38" w:rsidRDefault="00050A38" w:rsidP="00050A3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</w:pPr>
    </w:p>
    <w:p w14:paraId="5B51C537" w14:textId="51752297" w:rsidR="001223A1" w:rsidRDefault="00050A38" w:rsidP="00063A5B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1451"/>
        </w:tabs>
        <w:jc w:val="center"/>
      </w:pPr>
      <w:r>
        <w:t>Procès Verbal signé par le Président et/ou le Secrétaire Général du Comité</w:t>
      </w:r>
    </w:p>
    <w:p w14:paraId="5B51C553" w14:textId="39852AFA" w:rsidR="00BF5F4D" w:rsidRPr="008A7D1C" w:rsidRDefault="00BF5F4D" w:rsidP="008A7D1C">
      <w:pPr>
        <w:ind w:left="3119"/>
        <w:rPr>
          <w:b/>
          <w:bCs w:val="0"/>
        </w:rPr>
      </w:pPr>
    </w:p>
    <w:sectPr w:rsidR="00BF5F4D" w:rsidRPr="008A7D1C" w:rsidSect="005F1E10">
      <w:type w:val="continuous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35D5" w14:textId="77777777" w:rsidR="00EF68BE" w:rsidRDefault="00EF68BE" w:rsidP="00CC2B1B">
      <w:r>
        <w:separator/>
      </w:r>
    </w:p>
  </w:endnote>
  <w:endnote w:type="continuationSeparator" w:id="0">
    <w:p w14:paraId="1D53345F" w14:textId="77777777" w:rsidR="00EF68BE" w:rsidRDefault="00EF68BE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0A18" w14:textId="77777777" w:rsidR="00EF68BE" w:rsidRDefault="00EF68BE" w:rsidP="00CC2B1B">
      <w:r>
        <w:separator/>
      </w:r>
    </w:p>
  </w:footnote>
  <w:footnote w:type="continuationSeparator" w:id="0">
    <w:p w14:paraId="39D13B46" w14:textId="77777777" w:rsidR="00EF68BE" w:rsidRDefault="00EF68BE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5B51C55C" w14:textId="6EFC1FFC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FORMULAIRE </w:t>
        </w:r>
        <w:r w:rsidR="00BF578E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3-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1 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="00FB0C2D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comité</w:t>
        </w:r>
      </w:p>
    </w:sdtContent>
  </w:sdt>
  <w:p w14:paraId="5B51C55D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7C66"/>
    <w:multiLevelType w:val="hybridMultilevel"/>
    <w:tmpl w:val="8F9CB668"/>
    <w:lvl w:ilvl="0" w:tplc="FA148FA8">
      <w:numFmt w:val="bullet"/>
      <w:lvlText w:val="•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A7C4978"/>
    <w:multiLevelType w:val="hybridMultilevel"/>
    <w:tmpl w:val="7472D942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C73E5"/>
    <w:multiLevelType w:val="hybridMultilevel"/>
    <w:tmpl w:val="49E8AF6C"/>
    <w:lvl w:ilvl="0" w:tplc="10AE4EB0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37E7"/>
    <w:multiLevelType w:val="hybridMultilevel"/>
    <w:tmpl w:val="8C5E6B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3655D"/>
    <w:multiLevelType w:val="hybridMultilevel"/>
    <w:tmpl w:val="DB68A15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24222204">
    <w:abstractNumId w:val="0"/>
  </w:num>
  <w:num w:numId="2" w16cid:durableId="1255624559">
    <w:abstractNumId w:val="15"/>
  </w:num>
  <w:num w:numId="3" w16cid:durableId="329523638">
    <w:abstractNumId w:val="15"/>
    <w:lvlOverride w:ilvl="0">
      <w:startOverride w:val="1"/>
    </w:lvlOverride>
  </w:num>
  <w:num w:numId="4" w16cid:durableId="324742315">
    <w:abstractNumId w:val="17"/>
  </w:num>
  <w:num w:numId="5" w16cid:durableId="878323361">
    <w:abstractNumId w:val="6"/>
  </w:num>
  <w:num w:numId="6" w16cid:durableId="1142306203">
    <w:abstractNumId w:val="2"/>
  </w:num>
  <w:num w:numId="7" w16cid:durableId="258098486">
    <w:abstractNumId w:val="1"/>
  </w:num>
  <w:num w:numId="8" w16cid:durableId="389814493">
    <w:abstractNumId w:val="5"/>
  </w:num>
  <w:num w:numId="9" w16cid:durableId="1789816662">
    <w:abstractNumId w:val="10"/>
  </w:num>
  <w:num w:numId="10" w16cid:durableId="835921548">
    <w:abstractNumId w:val="11"/>
  </w:num>
  <w:num w:numId="11" w16cid:durableId="1023021481">
    <w:abstractNumId w:val="14"/>
  </w:num>
  <w:num w:numId="12" w16cid:durableId="337777320">
    <w:abstractNumId w:val="13"/>
  </w:num>
  <w:num w:numId="13" w16cid:durableId="897087488">
    <w:abstractNumId w:val="16"/>
  </w:num>
  <w:num w:numId="14" w16cid:durableId="519970166">
    <w:abstractNumId w:val="3"/>
  </w:num>
  <w:num w:numId="15" w16cid:durableId="1819028904">
    <w:abstractNumId w:val="7"/>
  </w:num>
  <w:num w:numId="16" w16cid:durableId="1201284531">
    <w:abstractNumId w:val="8"/>
  </w:num>
  <w:num w:numId="17" w16cid:durableId="2141996332">
    <w:abstractNumId w:val="12"/>
  </w:num>
  <w:num w:numId="18" w16cid:durableId="167061815">
    <w:abstractNumId w:val="9"/>
  </w:num>
  <w:num w:numId="19" w16cid:durableId="201793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2D"/>
    <w:rsid w:val="000165E5"/>
    <w:rsid w:val="00050A38"/>
    <w:rsid w:val="00061400"/>
    <w:rsid w:val="00063A5B"/>
    <w:rsid w:val="000A13C0"/>
    <w:rsid w:val="000A39AB"/>
    <w:rsid w:val="000C1E6B"/>
    <w:rsid w:val="000D099A"/>
    <w:rsid w:val="000F1DA2"/>
    <w:rsid w:val="00103CBC"/>
    <w:rsid w:val="00116449"/>
    <w:rsid w:val="001165E8"/>
    <w:rsid w:val="001223A1"/>
    <w:rsid w:val="001325B8"/>
    <w:rsid w:val="00185E35"/>
    <w:rsid w:val="0019315B"/>
    <w:rsid w:val="001B15B8"/>
    <w:rsid w:val="001B29BE"/>
    <w:rsid w:val="001B7F7F"/>
    <w:rsid w:val="001D4DB2"/>
    <w:rsid w:val="002002AA"/>
    <w:rsid w:val="00210D78"/>
    <w:rsid w:val="00214806"/>
    <w:rsid w:val="002227D7"/>
    <w:rsid w:val="00230231"/>
    <w:rsid w:val="00234F7B"/>
    <w:rsid w:val="00243DA9"/>
    <w:rsid w:val="0028047F"/>
    <w:rsid w:val="002B4918"/>
    <w:rsid w:val="002E6166"/>
    <w:rsid w:val="00320EFF"/>
    <w:rsid w:val="003366B0"/>
    <w:rsid w:val="00377280"/>
    <w:rsid w:val="003B4FC2"/>
    <w:rsid w:val="003C27D1"/>
    <w:rsid w:val="003D53DB"/>
    <w:rsid w:val="003D7883"/>
    <w:rsid w:val="0047049B"/>
    <w:rsid w:val="00481C02"/>
    <w:rsid w:val="00483960"/>
    <w:rsid w:val="004B54F9"/>
    <w:rsid w:val="005029A1"/>
    <w:rsid w:val="00533DAE"/>
    <w:rsid w:val="00542E44"/>
    <w:rsid w:val="00561E76"/>
    <w:rsid w:val="005B1496"/>
    <w:rsid w:val="005D53C2"/>
    <w:rsid w:val="005F1E10"/>
    <w:rsid w:val="005F34E8"/>
    <w:rsid w:val="0060508A"/>
    <w:rsid w:val="006113E3"/>
    <w:rsid w:val="0061244D"/>
    <w:rsid w:val="006337EE"/>
    <w:rsid w:val="0063688D"/>
    <w:rsid w:val="00636E3D"/>
    <w:rsid w:val="006538A3"/>
    <w:rsid w:val="006706D9"/>
    <w:rsid w:val="0068781B"/>
    <w:rsid w:val="006E45AF"/>
    <w:rsid w:val="00710423"/>
    <w:rsid w:val="00710D5E"/>
    <w:rsid w:val="00713DAD"/>
    <w:rsid w:val="0073211F"/>
    <w:rsid w:val="007434F1"/>
    <w:rsid w:val="0074612A"/>
    <w:rsid w:val="00783861"/>
    <w:rsid w:val="007B3DB5"/>
    <w:rsid w:val="007B4D2B"/>
    <w:rsid w:val="007E6A5B"/>
    <w:rsid w:val="00800681"/>
    <w:rsid w:val="00812F05"/>
    <w:rsid w:val="00824C13"/>
    <w:rsid w:val="00836BF0"/>
    <w:rsid w:val="00843376"/>
    <w:rsid w:val="0089028E"/>
    <w:rsid w:val="00892D37"/>
    <w:rsid w:val="008A7D1C"/>
    <w:rsid w:val="008B2E34"/>
    <w:rsid w:val="008C7C37"/>
    <w:rsid w:val="0092070B"/>
    <w:rsid w:val="0094125F"/>
    <w:rsid w:val="00947EBF"/>
    <w:rsid w:val="00951BA3"/>
    <w:rsid w:val="00973266"/>
    <w:rsid w:val="00987F4D"/>
    <w:rsid w:val="009A1F9D"/>
    <w:rsid w:val="009C37E6"/>
    <w:rsid w:val="00A0295A"/>
    <w:rsid w:val="00A603CB"/>
    <w:rsid w:val="00AA2795"/>
    <w:rsid w:val="00AB7842"/>
    <w:rsid w:val="00AC53F8"/>
    <w:rsid w:val="00AD5BD8"/>
    <w:rsid w:val="00AF1A68"/>
    <w:rsid w:val="00AF7380"/>
    <w:rsid w:val="00B14798"/>
    <w:rsid w:val="00B179AA"/>
    <w:rsid w:val="00B24DF1"/>
    <w:rsid w:val="00B47346"/>
    <w:rsid w:val="00B770C6"/>
    <w:rsid w:val="00B8798E"/>
    <w:rsid w:val="00BA140B"/>
    <w:rsid w:val="00BB66E3"/>
    <w:rsid w:val="00BC19F9"/>
    <w:rsid w:val="00BE01A6"/>
    <w:rsid w:val="00BF1F6F"/>
    <w:rsid w:val="00BF578E"/>
    <w:rsid w:val="00BF5F4D"/>
    <w:rsid w:val="00C05F2C"/>
    <w:rsid w:val="00C10203"/>
    <w:rsid w:val="00C15783"/>
    <w:rsid w:val="00C17097"/>
    <w:rsid w:val="00C20CC1"/>
    <w:rsid w:val="00C324E3"/>
    <w:rsid w:val="00C53771"/>
    <w:rsid w:val="00CA4D12"/>
    <w:rsid w:val="00CB4FE9"/>
    <w:rsid w:val="00CC2B1B"/>
    <w:rsid w:val="00D02FC2"/>
    <w:rsid w:val="00D20C16"/>
    <w:rsid w:val="00D2555A"/>
    <w:rsid w:val="00D41FCF"/>
    <w:rsid w:val="00D8043C"/>
    <w:rsid w:val="00D83853"/>
    <w:rsid w:val="00D95444"/>
    <w:rsid w:val="00D96C95"/>
    <w:rsid w:val="00D973C1"/>
    <w:rsid w:val="00DD35F9"/>
    <w:rsid w:val="00DD624E"/>
    <w:rsid w:val="00DF2BDD"/>
    <w:rsid w:val="00E02097"/>
    <w:rsid w:val="00E06B2D"/>
    <w:rsid w:val="00E241BB"/>
    <w:rsid w:val="00E4354D"/>
    <w:rsid w:val="00E61CAB"/>
    <w:rsid w:val="00E66EAF"/>
    <w:rsid w:val="00E811C1"/>
    <w:rsid w:val="00E844C7"/>
    <w:rsid w:val="00E91C6B"/>
    <w:rsid w:val="00EA0AB8"/>
    <w:rsid w:val="00EB4ABB"/>
    <w:rsid w:val="00EB7639"/>
    <w:rsid w:val="00EC419D"/>
    <w:rsid w:val="00ED1265"/>
    <w:rsid w:val="00EE0A5B"/>
    <w:rsid w:val="00EE4E55"/>
    <w:rsid w:val="00EF0BD8"/>
    <w:rsid w:val="00EF68BE"/>
    <w:rsid w:val="00F20E6D"/>
    <w:rsid w:val="00F227B1"/>
    <w:rsid w:val="00F250D4"/>
    <w:rsid w:val="00F27E41"/>
    <w:rsid w:val="00F83601"/>
    <w:rsid w:val="00F95963"/>
    <w:rsid w:val="00F97829"/>
    <w:rsid w:val="00FB0C2D"/>
    <w:rsid w:val="00FB300D"/>
    <w:rsid w:val="00FD1C4F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C52D"/>
  <w15:chartTrackingRefBased/>
  <w15:docId w15:val="{693639C4-4435-47A0-AFF3-FC7DC63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pPr>
      <w:spacing w:after="60"/>
    </w:pPr>
  </w:style>
  <w:style w:type="paragraph" w:styleId="En-tte">
    <w:name w:val="header"/>
    <w:basedOn w:val="Normal"/>
    <w:link w:val="En-tteCar"/>
    <w:uiPriority w:val="99"/>
    <w:unhideWhenUsed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</w:style>
  <w:style w:type="paragraph" w:customStyle="1" w:styleId="Espaceavant">
    <w:name w:val="Espace avant"/>
    <w:basedOn w:val="Normal"/>
    <w:uiPriority w:val="2"/>
    <w:qFormat/>
    <w:pPr>
      <w:spacing w:before="240"/>
    </w:pPr>
  </w:style>
  <w:style w:type="table" w:styleId="TableauGrille6Couleur-Accentuation1">
    <w:name w:val="Grid Table 6 Colorful Accent 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EF9AF147A43B8AED1BA8C37C4B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4842-B4EE-4AC2-AD50-27FD32BE60E3}"/>
      </w:docPartPr>
      <w:docPartBody>
        <w:p w:rsidR="00BB00D5" w:rsidRDefault="00685B9A">
          <w:pPr>
            <w:pStyle w:val="28BEF9AF147A43B8AED1BA8C37C4BF5F"/>
          </w:pPr>
          <w:r w:rsidRPr="008B2E34">
            <w:rPr>
              <w:noProof/>
              <w:sz w:val="36"/>
              <w:szCs w:val="36"/>
            </w:rPr>
            <w:t>&lt;Votre entreprise&gt;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9A"/>
    <w:rsid w:val="00053961"/>
    <w:rsid w:val="000E2680"/>
    <w:rsid w:val="001E47CB"/>
    <w:rsid w:val="00463A9E"/>
    <w:rsid w:val="005D1D58"/>
    <w:rsid w:val="00606BCC"/>
    <w:rsid w:val="00685B9A"/>
    <w:rsid w:val="006B6F46"/>
    <w:rsid w:val="008A2589"/>
    <w:rsid w:val="00963A69"/>
    <w:rsid w:val="00972B80"/>
    <w:rsid w:val="009E2DDC"/>
    <w:rsid w:val="00AA5178"/>
    <w:rsid w:val="00AF6166"/>
    <w:rsid w:val="00B2011D"/>
    <w:rsid w:val="00B53564"/>
    <w:rsid w:val="00BB00D5"/>
    <w:rsid w:val="00CD3BC5"/>
    <w:rsid w:val="00D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F9AF147A43B8AED1BA8C37C4BF5F">
    <w:name w:val="28BEF9AF147A43B8AED1BA8C37C4BF5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7" ma:contentTypeDescription="Crée un document." ma:contentTypeScope="" ma:versionID="39be1d84aa4a2bd76f28aedcfe88add7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065bf375d5c38807cce10a0c23745b23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F6E53-F77A-4A63-93EB-131107DB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25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COMITÉ :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ADMONT</dc:creator>
  <cp:keywords/>
  <cp:lastModifiedBy>Aurélie ROSTAING</cp:lastModifiedBy>
  <cp:revision>29</cp:revision>
  <cp:lastPrinted>2015-12-08T15:28:00Z</cp:lastPrinted>
  <dcterms:created xsi:type="dcterms:W3CDTF">2023-07-21T10:47:00Z</dcterms:created>
  <dcterms:modified xsi:type="dcterms:W3CDTF">2024-03-18T13:21:00Z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